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03" w:rsidRPr="00C21D03" w:rsidRDefault="00C21D03" w:rsidP="00C21D03">
      <w:pPr>
        <w:pStyle w:val="Titel"/>
        <w:rPr>
          <w:lang w:val="en-US"/>
        </w:rPr>
      </w:pPr>
      <w:r w:rsidRPr="00C21D03">
        <w:rPr>
          <w:lang w:val="en-US"/>
        </w:rPr>
        <w:t>Beyond the Nation: EU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The EU is a composite of 28 countries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The strongest economic zone world wide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 xml:space="preserve">The EU brought peace in world and got in 2012 the </w:t>
      </w:r>
      <w:r w:rsidRPr="00C21D03">
        <w:rPr>
          <w:i/>
          <w:lang w:val="en-US"/>
        </w:rPr>
        <w:t xml:space="preserve">Nobel Peace Prize </w:t>
      </w:r>
    </w:p>
    <w:p w:rsidR="00C21D03" w:rsidRPr="00C21D03" w:rsidRDefault="00C21D03" w:rsidP="00C21D03">
      <w:pPr>
        <w:rPr>
          <w:b/>
          <w:u w:val="single"/>
          <w:lang w:val="en-US"/>
        </w:rPr>
      </w:pPr>
      <w:r w:rsidRPr="00C21D03">
        <w:rPr>
          <w:b/>
          <w:u w:val="single"/>
          <w:lang w:val="en-US"/>
        </w:rPr>
        <w:t>What brought the EU for the citizens?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Travel freedom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Light bulb prohibition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Bank control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Stabilized the Euro</w:t>
      </w:r>
    </w:p>
    <w:p w:rsidR="00C21D03" w:rsidRPr="00C21D03" w:rsidRDefault="00C21D03" w:rsidP="00C21D03">
      <w:pPr>
        <w:pStyle w:val="Listenabsatz"/>
        <w:numPr>
          <w:ilvl w:val="0"/>
          <w:numId w:val="1"/>
        </w:numPr>
        <w:rPr>
          <w:lang w:val="en-US"/>
        </w:rPr>
      </w:pPr>
      <w:r w:rsidRPr="00C21D03">
        <w:rPr>
          <w:lang w:val="en-US"/>
        </w:rPr>
        <w:t>Abolish roaming</w:t>
      </w:r>
    </w:p>
    <w:p w:rsidR="00C21D03" w:rsidRPr="00C21D03" w:rsidRDefault="00C21D03" w:rsidP="00C21D03">
      <w:pPr>
        <w:rPr>
          <w:lang w:val="en-US"/>
        </w:rPr>
      </w:pPr>
      <w:r w:rsidRPr="00C21D03">
        <w:rPr>
          <w:lang w:val="en-US"/>
        </w:rPr>
        <w:t>In addition, the EU campaigns for environmental commitment, cultural variety, individual liberty, rights, and care for costs and safety.</w:t>
      </w:r>
      <w:r w:rsidRPr="00C21D03">
        <w:rPr>
          <w:noProof/>
          <w:lang w:eastAsia="de-DE"/>
        </w:rPr>
        <w:t xml:space="preserve"> </w:t>
      </w:r>
    </w:p>
    <w:p w:rsidR="00C21D03" w:rsidRPr="00C21D03" w:rsidRDefault="00C21D03" w:rsidP="00C21D03">
      <w:pPr>
        <w:rPr>
          <w:b/>
          <w:u w:val="single"/>
          <w:lang w:val="en-US"/>
        </w:rPr>
      </w:pPr>
      <w:r w:rsidRPr="00C21D03">
        <w:rPr>
          <w:b/>
          <w:u w:val="single"/>
          <w:lang w:val="en-US"/>
        </w:rPr>
        <w:t>The logo of the EU:</w:t>
      </w:r>
    </w:p>
    <w:p w:rsidR="00C21D03" w:rsidRDefault="00C21D03" w:rsidP="00C21D03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2323100" cy="1552575"/>
            <wp:effectExtent l="19050" t="0" r="1000" b="0"/>
            <wp:docPr id="4" name="Grafik 0" descr="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251" cy="15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D03" w:rsidRDefault="00C21D03" w:rsidP="00C21D03">
      <w:pPr>
        <w:rPr>
          <w:lang w:val="en-US"/>
        </w:rPr>
      </w:pPr>
      <w:r>
        <w:rPr>
          <w:lang w:val="en-US"/>
        </w:rPr>
        <w:t>The twelve stars ordered as circle represent Unit, solidarity and harmony between the people of Europe.</w:t>
      </w:r>
    </w:p>
    <w:p w:rsidR="00C21D03" w:rsidRPr="00C21D03" w:rsidRDefault="00C21D03" w:rsidP="00C21D03">
      <w:pPr>
        <w:rPr>
          <w:b/>
          <w:u w:val="single"/>
          <w:lang w:val="en-US"/>
        </w:rPr>
      </w:pPr>
      <w:r w:rsidRPr="00C21D03">
        <w:rPr>
          <w:b/>
          <w:u w:val="single"/>
          <w:lang w:val="en-US"/>
        </w:rPr>
        <w:t>Why is the EU necessary?</w:t>
      </w:r>
    </w:p>
    <w:p w:rsidR="00C21D03" w:rsidRDefault="00C21D03" w:rsidP="00C21D03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Guaranteed safety for the countries</w:t>
      </w:r>
    </w:p>
    <w:p w:rsidR="00C21D03" w:rsidRPr="00C21D03" w:rsidRDefault="00C21D03" w:rsidP="00C21D03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Country wide projects, rights, rules, and decisions</w:t>
      </w:r>
    </w:p>
    <w:sectPr w:rsidR="00C21D03" w:rsidRPr="00C21D0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97" w:rsidRDefault="001F3C97" w:rsidP="00C21D03">
      <w:pPr>
        <w:spacing w:after="0" w:line="240" w:lineRule="auto"/>
      </w:pPr>
      <w:r>
        <w:separator/>
      </w:r>
    </w:p>
  </w:endnote>
  <w:endnote w:type="continuationSeparator" w:id="0">
    <w:p w:rsidR="001F3C97" w:rsidRDefault="001F3C97" w:rsidP="00C2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03" w:rsidRDefault="00C21D03">
    <w:pPr>
      <w:pStyle w:val="Fuzeile"/>
    </w:pPr>
    <w:r>
      <w:t>Ilker &amp; Marvin</w:t>
    </w:r>
  </w:p>
  <w:p w:rsidR="00C21D03" w:rsidRDefault="00C21D0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97" w:rsidRDefault="001F3C97" w:rsidP="00C21D03">
      <w:pPr>
        <w:spacing w:after="0" w:line="240" w:lineRule="auto"/>
      </w:pPr>
      <w:r>
        <w:separator/>
      </w:r>
    </w:p>
  </w:footnote>
  <w:footnote w:type="continuationSeparator" w:id="0">
    <w:p w:rsidR="001F3C97" w:rsidRDefault="001F3C97" w:rsidP="00C2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52F"/>
    <w:multiLevelType w:val="hybridMultilevel"/>
    <w:tmpl w:val="2FFC3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1010B"/>
    <w:multiLevelType w:val="hybridMultilevel"/>
    <w:tmpl w:val="5366E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D03"/>
    <w:rsid w:val="001F3C97"/>
    <w:rsid w:val="00C2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1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21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C21D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21D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C2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1D03"/>
  </w:style>
  <w:style w:type="paragraph" w:styleId="Fuzeile">
    <w:name w:val="footer"/>
    <w:basedOn w:val="Standard"/>
    <w:link w:val="FuzeileZchn"/>
    <w:uiPriority w:val="99"/>
    <w:unhideWhenUsed/>
    <w:rsid w:val="00C2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D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D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2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3E28-887F-4FE4-A415-9D63D7D9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2016-11-02T12:19:00Z</dcterms:created>
  <dcterms:modified xsi:type="dcterms:W3CDTF">2016-11-02T13:00:00Z</dcterms:modified>
</cp:coreProperties>
</file>